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9B574" w14:textId="1B7BB4FD" w:rsidR="009864DF" w:rsidRPr="00806765" w:rsidRDefault="009864DF" w:rsidP="00165D4D">
      <w:pPr>
        <w:jc w:val="center"/>
        <w:rPr>
          <w:rFonts w:ascii="Avenir Next LT Pro" w:hAnsi="Avenir Next LT Pro" w:cstheme="minorHAnsi"/>
          <w:b/>
          <w:noProof/>
          <w:color w:val="303030"/>
          <w:sz w:val="40"/>
          <w:szCs w:val="40"/>
          <w:lang w:val="en-US" w:eastAsia="en-NZ"/>
        </w:rPr>
      </w:pPr>
      <w:r w:rsidRPr="00806765">
        <w:rPr>
          <w:rFonts w:ascii="Avenir Next LT Pro" w:hAnsi="Avenir Next LT Pro" w:cstheme="minorHAnsi"/>
          <w:b/>
          <w:noProof/>
          <w:color w:val="303030"/>
          <w:sz w:val="40"/>
          <w:szCs w:val="40"/>
          <w:lang w:val="en-US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C9702" wp14:editId="1DE3CB64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6621780" cy="7620"/>
                <wp:effectExtent l="0" t="0" r="2667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CA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180A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6.1pt" to="521.4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" strokecolor="#004cab" strokeweight=".5pt">
                <v:stroke joinstyle="miter"/>
                <w10:wrap anchorx="margin"/>
              </v:line>
            </w:pict>
          </mc:Fallback>
        </mc:AlternateContent>
      </w:r>
      <w:r w:rsidR="00F64FCA" w:rsidRPr="00806765">
        <w:rPr>
          <w:rFonts w:ascii="Avenir Next LT Pro" w:hAnsi="Avenir Next LT Pro" w:cstheme="minorHAnsi"/>
          <w:b/>
          <w:noProof/>
          <w:color w:val="303030"/>
          <w:sz w:val="40"/>
          <w:szCs w:val="40"/>
          <w:lang w:val="en-US" w:eastAsia="en-NZ"/>
        </w:rPr>
        <w:t>ANALYSIS REQUEST FORM</w:t>
      </w:r>
    </w:p>
    <w:p w14:paraId="73DB0953" w14:textId="6F646EC9" w:rsidR="000E77CD" w:rsidRPr="00806765" w:rsidRDefault="000E77CD" w:rsidP="00165D4D">
      <w:pPr>
        <w:jc w:val="center"/>
        <w:rPr>
          <w:rFonts w:ascii="Avenir Next LT Pro" w:hAnsi="Avenir Next LT Pro" w:cstheme="minorHAnsi"/>
          <w:b/>
          <w:noProof/>
          <w:color w:val="303030"/>
          <w:sz w:val="32"/>
          <w:szCs w:val="32"/>
          <w:lang w:val="en-US" w:eastAsia="en-NZ"/>
        </w:rPr>
      </w:pPr>
      <w:r w:rsidRPr="00806765">
        <w:rPr>
          <w:rFonts w:ascii="Avenir Next LT Pro" w:hAnsi="Avenir Next LT Pro" w:cstheme="minorHAnsi"/>
          <w:b/>
          <w:noProof/>
          <w:color w:val="303030"/>
          <w:sz w:val="32"/>
          <w:szCs w:val="32"/>
          <w:lang w:val="en-US" w:eastAsia="en-NZ"/>
        </w:rPr>
        <w:t xml:space="preserve">Zespri </w:t>
      </w:r>
      <w:r w:rsidR="00E12A19" w:rsidRPr="00806765">
        <w:rPr>
          <w:rFonts w:ascii="Avenir Next LT Pro" w:hAnsi="Avenir Next LT Pro" w:cstheme="minorHAnsi"/>
          <w:b/>
          <w:noProof/>
          <w:color w:val="303030"/>
          <w:sz w:val="32"/>
          <w:szCs w:val="32"/>
          <w:lang w:val="en-US" w:eastAsia="en-NZ"/>
        </w:rPr>
        <w:t>Crop Protection Scheme (CPS) – Residue Screening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275"/>
        <w:gridCol w:w="1843"/>
        <w:gridCol w:w="1360"/>
        <w:gridCol w:w="908"/>
        <w:gridCol w:w="453"/>
        <w:gridCol w:w="1361"/>
      </w:tblGrid>
      <w:tr w:rsidR="00165D4D" w:rsidRPr="00806765" w14:paraId="4431CE10" w14:textId="77777777" w:rsidTr="00165D4D">
        <w:trPr>
          <w:trHeight w:val="466"/>
        </w:trPr>
        <w:tc>
          <w:tcPr>
            <w:tcW w:w="6374" w:type="dxa"/>
            <w:gridSpan w:val="4"/>
            <w:shd w:val="clear" w:color="auto" w:fill="004CAB"/>
            <w:vAlign w:val="center"/>
          </w:tcPr>
          <w:p w14:paraId="54531614" w14:textId="77777777" w:rsidR="009864DF" w:rsidRPr="00806765" w:rsidRDefault="009864DF" w:rsidP="00507DA1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  <w:t>Client Information</w:t>
            </w:r>
          </w:p>
        </w:tc>
        <w:tc>
          <w:tcPr>
            <w:tcW w:w="4082" w:type="dxa"/>
            <w:gridSpan w:val="4"/>
            <w:shd w:val="clear" w:color="auto" w:fill="004CAB"/>
            <w:vAlign w:val="center"/>
          </w:tcPr>
          <w:p w14:paraId="1282EFAF" w14:textId="77777777" w:rsidR="009864DF" w:rsidRPr="00806765" w:rsidRDefault="009864DF" w:rsidP="00BC4805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  <w:t>Chain Of Custody Record</w:t>
            </w:r>
          </w:p>
        </w:tc>
      </w:tr>
      <w:tr w:rsidR="00165D4D" w:rsidRPr="00806765" w14:paraId="40FD2C8B" w14:textId="77777777" w:rsidTr="004430FB">
        <w:trPr>
          <w:trHeight w:val="538"/>
        </w:trPr>
        <w:tc>
          <w:tcPr>
            <w:tcW w:w="1271" w:type="dxa"/>
            <w:shd w:val="clear" w:color="auto" w:fill="004CAB"/>
            <w:vAlign w:val="center"/>
          </w:tcPr>
          <w:p w14:paraId="45BB0C36" w14:textId="77777777" w:rsidR="007C75D4" w:rsidRPr="00806765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5103" w:type="dxa"/>
            <w:gridSpan w:val="3"/>
            <w:vAlign w:val="center"/>
          </w:tcPr>
          <w:p w14:paraId="33D049A3" w14:textId="1F404813" w:rsidR="007C75D4" w:rsidRPr="00B61891" w:rsidRDefault="00B61891" w:rsidP="007C75D4">
            <w:pPr>
              <w:jc w:val="center"/>
              <w:rPr>
                <w:rFonts w:ascii="Avenir Next LT Pro" w:hAnsi="Avenir Next LT Pro"/>
                <w:i/>
                <w:iCs/>
                <w:color w:val="303030"/>
                <w:sz w:val="16"/>
                <w:szCs w:val="16"/>
              </w:rPr>
            </w:pPr>
            <w:r w:rsidRPr="00B61891">
              <w:rPr>
                <w:rFonts w:ascii="Avenir Next LT Pro" w:hAnsi="Avenir Next LT Pro"/>
                <w:i/>
                <w:iCs/>
                <w:color w:val="D9D9D9" w:themeColor="background1" w:themeShade="D9"/>
                <w:sz w:val="16"/>
                <w:szCs w:val="16"/>
              </w:rPr>
              <w:t>Required</w:t>
            </w:r>
          </w:p>
        </w:tc>
        <w:tc>
          <w:tcPr>
            <w:tcW w:w="2268" w:type="dxa"/>
            <w:gridSpan w:val="2"/>
          </w:tcPr>
          <w:p w14:paraId="18592DF3" w14:textId="77777777" w:rsidR="007C75D4" w:rsidRDefault="007C75D4" w:rsidP="007C75D4">
            <w:pPr>
              <w:jc w:val="center"/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  <w:t xml:space="preserve">Date Sent </w:t>
            </w:r>
            <w:proofErr w:type="gramStart"/>
            <w:r w:rsidRPr="00806765"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  <w:t>To</w:t>
            </w:r>
            <w:proofErr w:type="gramEnd"/>
            <w:r w:rsidRPr="00806765"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  <w:t xml:space="preserve"> Analytica</w:t>
            </w:r>
          </w:p>
          <w:p w14:paraId="58A5B9C5" w14:textId="5F2E900D" w:rsidR="004430FB" w:rsidRPr="004430FB" w:rsidRDefault="004430FB" w:rsidP="007C75D4">
            <w:pPr>
              <w:jc w:val="center"/>
              <w:rPr>
                <w:rFonts w:ascii="Avenir Next LT Pro" w:hAnsi="Avenir Next LT Pro"/>
                <w:bCs/>
                <w:iCs/>
                <w:color w:val="303030"/>
                <w:sz w:val="18"/>
                <w:szCs w:val="18"/>
              </w:rPr>
            </w:pPr>
          </w:p>
        </w:tc>
        <w:tc>
          <w:tcPr>
            <w:tcW w:w="1814" w:type="dxa"/>
            <w:gridSpan w:val="2"/>
          </w:tcPr>
          <w:p w14:paraId="4D224092" w14:textId="77777777" w:rsidR="007C75D4" w:rsidRDefault="007C75D4" w:rsidP="007C75D4">
            <w:pPr>
              <w:jc w:val="center"/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  <w:t>Person Sending</w:t>
            </w:r>
          </w:p>
          <w:p w14:paraId="68D4A650" w14:textId="304473FB" w:rsidR="004430FB" w:rsidRPr="004430FB" w:rsidRDefault="004430FB" w:rsidP="007C75D4">
            <w:pPr>
              <w:jc w:val="center"/>
              <w:rPr>
                <w:rFonts w:ascii="Avenir Next LT Pro" w:hAnsi="Avenir Next LT Pro"/>
                <w:bCs/>
                <w:iCs/>
                <w:color w:val="303030"/>
                <w:sz w:val="18"/>
                <w:szCs w:val="18"/>
              </w:rPr>
            </w:pPr>
          </w:p>
        </w:tc>
      </w:tr>
      <w:tr w:rsidR="00165D4D" w:rsidRPr="00806765" w14:paraId="654E2FEC" w14:textId="77777777" w:rsidTr="00165D4D">
        <w:trPr>
          <w:trHeight w:val="850"/>
        </w:trPr>
        <w:tc>
          <w:tcPr>
            <w:tcW w:w="1271" w:type="dxa"/>
            <w:shd w:val="clear" w:color="auto" w:fill="004CAB"/>
            <w:vAlign w:val="center"/>
          </w:tcPr>
          <w:p w14:paraId="4BA2B666" w14:textId="77777777" w:rsidR="007C75D4" w:rsidRPr="00806765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Address</w:t>
            </w:r>
          </w:p>
        </w:tc>
        <w:tc>
          <w:tcPr>
            <w:tcW w:w="5103" w:type="dxa"/>
            <w:gridSpan w:val="3"/>
            <w:vAlign w:val="center"/>
          </w:tcPr>
          <w:p w14:paraId="3C3C4218" w14:textId="4D52731D" w:rsidR="007C75D4" w:rsidRPr="00806765" w:rsidRDefault="00B61891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B61891">
              <w:rPr>
                <w:rFonts w:ascii="Avenir Next LT Pro" w:hAnsi="Avenir Next LT Pro"/>
                <w:i/>
                <w:iCs/>
                <w:color w:val="D9D9D9" w:themeColor="background1" w:themeShade="D9"/>
                <w:sz w:val="16"/>
                <w:szCs w:val="16"/>
              </w:rPr>
              <w:t>Required</w:t>
            </w:r>
          </w:p>
        </w:tc>
        <w:tc>
          <w:tcPr>
            <w:tcW w:w="4082" w:type="dxa"/>
            <w:gridSpan w:val="4"/>
            <w:vMerge w:val="restart"/>
          </w:tcPr>
          <w:p w14:paraId="02E9DCED" w14:textId="77777777" w:rsidR="007C75D4" w:rsidRPr="00806765" w:rsidRDefault="007C75D4" w:rsidP="007C75D4">
            <w:pPr>
              <w:jc w:val="center"/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  <w:t>Comments</w:t>
            </w:r>
          </w:p>
          <w:p w14:paraId="36C6C801" w14:textId="2417E406" w:rsidR="000E77CD" w:rsidRPr="004430FB" w:rsidRDefault="000E77CD" w:rsidP="007C75D4">
            <w:pPr>
              <w:jc w:val="center"/>
              <w:rPr>
                <w:rFonts w:ascii="Avenir Next LT Pro" w:hAnsi="Avenir Next LT Pro"/>
                <w:bCs/>
                <w:color w:val="303030"/>
                <w:sz w:val="18"/>
                <w:szCs w:val="18"/>
              </w:rPr>
            </w:pPr>
          </w:p>
          <w:p w14:paraId="556F4841" w14:textId="77777777" w:rsidR="000E77CD" w:rsidRPr="004430FB" w:rsidRDefault="000E77CD" w:rsidP="007C75D4">
            <w:pPr>
              <w:jc w:val="center"/>
              <w:rPr>
                <w:rFonts w:ascii="Avenir Next LT Pro" w:hAnsi="Avenir Next LT Pro"/>
                <w:bCs/>
                <w:color w:val="303030"/>
                <w:sz w:val="18"/>
                <w:szCs w:val="18"/>
              </w:rPr>
            </w:pPr>
          </w:p>
          <w:p w14:paraId="44EDC3A8" w14:textId="77777777" w:rsidR="000E77CD" w:rsidRPr="004430FB" w:rsidRDefault="000E77CD" w:rsidP="007C75D4">
            <w:pPr>
              <w:jc w:val="center"/>
              <w:rPr>
                <w:rFonts w:ascii="Avenir Next LT Pro" w:hAnsi="Avenir Next LT Pro"/>
                <w:bCs/>
                <w:color w:val="303030"/>
                <w:sz w:val="18"/>
                <w:szCs w:val="18"/>
              </w:rPr>
            </w:pPr>
          </w:p>
          <w:p w14:paraId="3FFDB767" w14:textId="77777777" w:rsidR="000E77CD" w:rsidRPr="004430FB" w:rsidRDefault="000E77CD" w:rsidP="007C75D4">
            <w:pPr>
              <w:jc w:val="center"/>
              <w:rPr>
                <w:rFonts w:ascii="Avenir Next LT Pro" w:hAnsi="Avenir Next LT Pro"/>
                <w:bCs/>
                <w:color w:val="303030"/>
                <w:sz w:val="18"/>
                <w:szCs w:val="18"/>
              </w:rPr>
            </w:pPr>
          </w:p>
          <w:p w14:paraId="3CD3BD0C" w14:textId="77777777" w:rsidR="000E77CD" w:rsidRPr="004430FB" w:rsidRDefault="000E77CD" w:rsidP="007C75D4">
            <w:pPr>
              <w:jc w:val="center"/>
              <w:rPr>
                <w:rFonts w:ascii="Avenir Next LT Pro" w:hAnsi="Avenir Next LT Pro"/>
                <w:bCs/>
                <w:color w:val="303030"/>
                <w:sz w:val="18"/>
                <w:szCs w:val="18"/>
              </w:rPr>
            </w:pPr>
          </w:p>
          <w:p w14:paraId="3468A27A" w14:textId="77777777" w:rsidR="000E77CD" w:rsidRPr="004430FB" w:rsidRDefault="000E77CD" w:rsidP="007C75D4">
            <w:pPr>
              <w:jc w:val="center"/>
              <w:rPr>
                <w:rFonts w:ascii="Avenir Next LT Pro" w:hAnsi="Avenir Next LT Pro"/>
                <w:bCs/>
                <w:color w:val="303030"/>
                <w:sz w:val="18"/>
                <w:szCs w:val="18"/>
              </w:rPr>
            </w:pPr>
          </w:p>
          <w:p w14:paraId="54BFEA24" w14:textId="77777777" w:rsidR="000E77CD" w:rsidRPr="004430FB" w:rsidRDefault="000E77CD" w:rsidP="007C75D4">
            <w:pPr>
              <w:jc w:val="center"/>
              <w:rPr>
                <w:rFonts w:ascii="Avenir Next LT Pro" w:hAnsi="Avenir Next LT Pro"/>
                <w:bCs/>
                <w:color w:val="303030"/>
                <w:sz w:val="18"/>
                <w:szCs w:val="18"/>
              </w:rPr>
            </w:pPr>
          </w:p>
          <w:p w14:paraId="6EC060CB" w14:textId="13B28F18" w:rsidR="000E77CD" w:rsidRPr="00806765" w:rsidRDefault="000E77CD" w:rsidP="000E77CD">
            <w:pPr>
              <w:tabs>
                <w:tab w:val="left" w:pos="3291"/>
              </w:tabs>
              <w:rPr>
                <w:rFonts w:ascii="Avenir Next LT Pro" w:hAnsi="Avenir Next LT Pro"/>
                <w:bCs/>
                <w:color w:val="303030"/>
                <w:sz w:val="18"/>
                <w:szCs w:val="18"/>
              </w:rPr>
            </w:pPr>
          </w:p>
        </w:tc>
      </w:tr>
      <w:tr w:rsidR="00165D4D" w:rsidRPr="00806765" w14:paraId="6A00C15B" w14:textId="77777777" w:rsidTr="00165D4D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03916B65" w14:textId="77777777" w:rsidR="007C75D4" w:rsidRPr="00806765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Phone</w:t>
            </w:r>
          </w:p>
        </w:tc>
        <w:tc>
          <w:tcPr>
            <w:tcW w:w="5103" w:type="dxa"/>
            <w:gridSpan w:val="3"/>
            <w:vAlign w:val="center"/>
          </w:tcPr>
          <w:p w14:paraId="7CD1C26D" w14:textId="6F16F83F" w:rsidR="007C75D4" w:rsidRPr="00806765" w:rsidRDefault="00B61891" w:rsidP="007C75D4">
            <w:pPr>
              <w:jc w:val="center"/>
              <w:rPr>
                <w:rFonts w:ascii="Avenir Next LT Pro" w:hAnsi="Avenir Next LT Pro"/>
                <w:i/>
                <w:color w:val="303030"/>
                <w:sz w:val="20"/>
                <w:szCs w:val="20"/>
              </w:rPr>
            </w:pPr>
            <w:r w:rsidRPr="00B61891">
              <w:rPr>
                <w:rFonts w:ascii="Avenir Next LT Pro" w:hAnsi="Avenir Next LT Pro"/>
                <w:i/>
                <w:iCs/>
                <w:color w:val="D9D9D9" w:themeColor="background1" w:themeShade="D9"/>
                <w:sz w:val="16"/>
                <w:szCs w:val="16"/>
              </w:rPr>
              <w:t>Required</w:t>
            </w:r>
          </w:p>
        </w:tc>
        <w:tc>
          <w:tcPr>
            <w:tcW w:w="4082" w:type="dxa"/>
            <w:gridSpan w:val="4"/>
            <w:vMerge/>
          </w:tcPr>
          <w:p w14:paraId="161CCD68" w14:textId="77777777" w:rsidR="007C75D4" w:rsidRPr="00806765" w:rsidRDefault="007C75D4" w:rsidP="007C75D4">
            <w:pPr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</w:p>
        </w:tc>
      </w:tr>
      <w:tr w:rsidR="00165D4D" w:rsidRPr="00806765" w14:paraId="42D15C27" w14:textId="77777777" w:rsidTr="00165D4D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3A06B133" w14:textId="77777777" w:rsidR="007C75D4" w:rsidRPr="00806765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E-mail</w:t>
            </w:r>
          </w:p>
        </w:tc>
        <w:tc>
          <w:tcPr>
            <w:tcW w:w="5103" w:type="dxa"/>
            <w:gridSpan w:val="3"/>
            <w:vAlign w:val="center"/>
          </w:tcPr>
          <w:p w14:paraId="2DC8D602" w14:textId="5F3E8B7C" w:rsidR="007C75D4" w:rsidRPr="00806765" w:rsidRDefault="00B61891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B61891">
              <w:rPr>
                <w:rFonts w:ascii="Avenir Next LT Pro" w:hAnsi="Avenir Next LT Pro"/>
                <w:i/>
                <w:iCs/>
                <w:color w:val="D9D9D9" w:themeColor="background1" w:themeShade="D9"/>
                <w:sz w:val="16"/>
                <w:szCs w:val="16"/>
              </w:rPr>
              <w:t>Required</w:t>
            </w:r>
          </w:p>
        </w:tc>
        <w:tc>
          <w:tcPr>
            <w:tcW w:w="4082" w:type="dxa"/>
            <w:gridSpan w:val="4"/>
            <w:vMerge/>
            <w:vAlign w:val="center"/>
          </w:tcPr>
          <w:p w14:paraId="0CC6D476" w14:textId="77777777" w:rsidR="007C75D4" w:rsidRPr="00806765" w:rsidRDefault="007C75D4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806765" w14:paraId="1F06BA3B" w14:textId="77777777" w:rsidTr="00165D4D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74C9213A" w14:textId="77777777" w:rsidR="007C75D4" w:rsidRPr="00806765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Contact Person</w:t>
            </w:r>
          </w:p>
        </w:tc>
        <w:tc>
          <w:tcPr>
            <w:tcW w:w="5103" w:type="dxa"/>
            <w:gridSpan w:val="3"/>
            <w:vAlign w:val="center"/>
          </w:tcPr>
          <w:p w14:paraId="630C9ED6" w14:textId="7D7A04F6" w:rsidR="007C75D4" w:rsidRPr="00806765" w:rsidRDefault="00B61891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B61891">
              <w:rPr>
                <w:rFonts w:ascii="Avenir Next LT Pro" w:hAnsi="Avenir Next LT Pro"/>
                <w:i/>
                <w:iCs/>
                <w:color w:val="D9D9D9" w:themeColor="background1" w:themeShade="D9"/>
                <w:sz w:val="16"/>
                <w:szCs w:val="16"/>
              </w:rPr>
              <w:t>Required</w:t>
            </w:r>
          </w:p>
        </w:tc>
        <w:tc>
          <w:tcPr>
            <w:tcW w:w="4082" w:type="dxa"/>
            <w:gridSpan w:val="4"/>
            <w:vMerge/>
            <w:vAlign w:val="center"/>
          </w:tcPr>
          <w:p w14:paraId="76365FD1" w14:textId="77777777" w:rsidR="007C75D4" w:rsidRPr="00806765" w:rsidRDefault="007C75D4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165D4D" w:rsidRPr="00806765" w14:paraId="35BA902C" w14:textId="77777777" w:rsidTr="00165D4D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60233316" w14:textId="77777777" w:rsidR="00B5269A" w:rsidRPr="00806765" w:rsidRDefault="00B5269A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Client Reference</w:t>
            </w:r>
          </w:p>
        </w:tc>
        <w:tc>
          <w:tcPr>
            <w:tcW w:w="5103" w:type="dxa"/>
            <w:gridSpan w:val="3"/>
            <w:vAlign w:val="center"/>
          </w:tcPr>
          <w:p w14:paraId="416BC209" w14:textId="77777777" w:rsidR="00B5269A" w:rsidRPr="00806765" w:rsidRDefault="00B5269A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Merge w:val="restart"/>
            <w:shd w:val="clear" w:color="auto" w:fill="C7E4FF"/>
          </w:tcPr>
          <w:p w14:paraId="5DFFB473" w14:textId="77777777" w:rsidR="00B5269A" w:rsidRPr="00806765" w:rsidRDefault="00B5269A" w:rsidP="007C75D4">
            <w:pPr>
              <w:jc w:val="center"/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i/>
                <w:color w:val="303030"/>
                <w:sz w:val="18"/>
                <w:szCs w:val="18"/>
              </w:rPr>
              <w:t>Laboratory ID Number</w:t>
            </w:r>
          </w:p>
        </w:tc>
      </w:tr>
      <w:tr w:rsidR="00165D4D" w:rsidRPr="00806765" w14:paraId="3C55372B" w14:textId="77777777" w:rsidTr="00165D4D">
        <w:trPr>
          <w:trHeight w:val="454"/>
        </w:trPr>
        <w:tc>
          <w:tcPr>
            <w:tcW w:w="1271" w:type="dxa"/>
            <w:tcBorders>
              <w:bottom w:val="double" w:sz="4" w:space="0" w:color="auto"/>
            </w:tcBorders>
            <w:shd w:val="clear" w:color="auto" w:fill="004CAB"/>
            <w:vAlign w:val="center"/>
          </w:tcPr>
          <w:p w14:paraId="5139AD24" w14:textId="77777777" w:rsidR="00930E7E" w:rsidRPr="00806765" w:rsidRDefault="00930E7E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Quote #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2CB43105" w14:textId="77777777" w:rsidR="00930E7E" w:rsidRPr="00806765" w:rsidRDefault="00930E7E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004CAB"/>
            <w:vAlign w:val="center"/>
          </w:tcPr>
          <w:p w14:paraId="17C958B9" w14:textId="77777777" w:rsidR="00930E7E" w:rsidRPr="00806765" w:rsidRDefault="00930E7E" w:rsidP="00930E7E">
            <w:pPr>
              <w:jc w:val="center"/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Purchase Order #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225D64C3" w14:textId="77777777" w:rsidR="00930E7E" w:rsidRPr="00806765" w:rsidRDefault="00930E7E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Merge/>
            <w:shd w:val="clear" w:color="auto" w:fill="C7E4FF"/>
            <w:vAlign w:val="center"/>
          </w:tcPr>
          <w:p w14:paraId="73EF3F1D" w14:textId="77777777" w:rsidR="00930E7E" w:rsidRPr="00806765" w:rsidRDefault="00930E7E" w:rsidP="007C75D4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</w:p>
        </w:tc>
      </w:tr>
      <w:tr w:rsidR="00165D4D" w:rsidRPr="00806765" w14:paraId="514AB2E9" w14:textId="77777777" w:rsidTr="00165D4D">
        <w:trPr>
          <w:trHeight w:val="454"/>
        </w:trPr>
        <w:tc>
          <w:tcPr>
            <w:tcW w:w="1271" w:type="dxa"/>
            <w:tcBorders>
              <w:top w:val="double" w:sz="4" w:space="0" w:color="auto"/>
            </w:tcBorders>
            <w:shd w:val="clear" w:color="auto" w:fill="004CAB"/>
            <w:vAlign w:val="center"/>
          </w:tcPr>
          <w:p w14:paraId="2C323B5F" w14:textId="77777777" w:rsidR="007C75D4" w:rsidRPr="00806765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 xml:space="preserve">Submitter </w:t>
            </w:r>
          </w:p>
          <w:p w14:paraId="1E1C81AF" w14:textId="77777777" w:rsidR="007C75D4" w:rsidRPr="00806765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(if not Client)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</w:tcBorders>
            <w:vAlign w:val="center"/>
          </w:tcPr>
          <w:p w14:paraId="46A7C5B4" w14:textId="77777777" w:rsidR="007C75D4" w:rsidRPr="00806765" w:rsidRDefault="007C75D4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C7E4FF"/>
          </w:tcPr>
          <w:p w14:paraId="2D586DE6" w14:textId="77777777" w:rsidR="007C75D4" w:rsidRPr="00806765" w:rsidRDefault="007C75D4" w:rsidP="007C75D4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806765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Date Received</w:t>
            </w:r>
          </w:p>
        </w:tc>
        <w:tc>
          <w:tcPr>
            <w:tcW w:w="1361" w:type="dxa"/>
            <w:gridSpan w:val="2"/>
            <w:shd w:val="clear" w:color="auto" w:fill="C7E4FF"/>
          </w:tcPr>
          <w:p w14:paraId="347CCC6C" w14:textId="77777777" w:rsidR="007C75D4" w:rsidRPr="00806765" w:rsidRDefault="007C75D4" w:rsidP="007C75D4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806765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Received By</w:t>
            </w:r>
          </w:p>
        </w:tc>
        <w:tc>
          <w:tcPr>
            <w:tcW w:w="1361" w:type="dxa"/>
            <w:shd w:val="clear" w:color="auto" w:fill="C7E4FF"/>
          </w:tcPr>
          <w:p w14:paraId="32BB2A18" w14:textId="77777777" w:rsidR="007C75D4" w:rsidRPr="00806765" w:rsidRDefault="00A12F7E" w:rsidP="007C75D4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806765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Condition</w:t>
            </w:r>
          </w:p>
        </w:tc>
      </w:tr>
      <w:tr w:rsidR="00165D4D" w:rsidRPr="00806765" w14:paraId="4DF041D4" w14:textId="77777777" w:rsidTr="00165D4D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39BE6678" w14:textId="77777777" w:rsidR="00F500D9" w:rsidRPr="00806765" w:rsidRDefault="00F500D9" w:rsidP="00F500D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Submitter</w:t>
            </w:r>
          </w:p>
          <w:p w14:paraId="586DCA8E" w14:textId="77777777" w:rsidR="00F500D9" w:rsidRPr="00806765" w:rsidRDefault="00F500D9" w:rsidP="00F500D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E-mail</w:t>
            </w:r>
          </w:p>
        </w:tc>
        <w:tc>
          <w:tcPr>
            <w:tcW w:w="5103" w:type="dxa"/>
            <w:gridSpan w:val="3"/>
            <w:vAlign w:val="center"/>
          </w:tcPr>
          <w:p w14:paraId="070095F0" w14:textId="77777777" w:rsidR="00F500D9" w:rsidRPr="00806765" w:rsidRDefault="00F500D9" w:rsidP="00F500D9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C7E4FF"/>
          </w:tcPr>
          <w:p w14:paraId="3C84BE54" w14:textId="77777777" w:rsidR="00F500D9" w:rsidRPr="00806765" w:rsidRDefault="00F500D9" w:rsidP="00F500D9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806765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Reported</w:t>
            </w:r>
          </w:p>
        </w:tc>
        <w:tc>
          <w:tcPr>
            <w:tcW w:w="1361" w:type="dxa"/>
            <w:gridSpan w:val="2"/>
            <w:shd w:val="clear" w:color="auto" w:fill="C7E4FF"/>
          </w:tcPr>
          <w:p w14:paraId="4B866173" w14:textId="77777777" w:rsidR="00F500D9" w:rsidRPr="00806765" w:rsidRDefault="00F500D9" w:rsidP="00F500D9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806765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Invoiced</w:t>
            </w:r>
          </w:p>
        </w:tc>
        <w:tc>
          <w:tcPr>
            <w:tcW w:w="1361" w:type="dxa"/>
            <w:shd w:val="clear" w:color="auto" w:fill="C7E4FF"/>
          </w:tcPr>
          <w:p w14:paraId="7D5556CF" w14:textId="77777777" w:rsidR="00F500D9" w:rsidRPr="00806765" w:rsidRDefault="00F500D9" w:rsidP="00F500D9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806765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Sent to Client</w:t>
            </w:r>
          </w:p>
        </w:tc>
      </w:tr>
    </w:tbl>
    <w:p w14:paraId="2A5493C9" w14:textId="77777777" w:rsidR="00BF3CBC" w:rsidRPr="00806765" w:rsidRDefault="00BF3CBC" w:rsidP="00165D4D">
      <w:pPr>
        <w:spacing w:after="0"/>
        <w:rPr>
          <w:rFonts w:ascii="Avenir Next LT Pro" w:hAnsi="Avenir Next LT Pro"/>
          <w:color w:val="30303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2947"/>
        <w:gridCol w:w="1843"/>
        <w:gridCol w:w="1701"/>
        <w:gridCol w:w="1701"/>
        <w:gridCol w:w="1814"/>
      </w:tblGrid>
      <w:tr w:rsidR="00165D4D" w:rsidRPr="00806765" w14:paraId="0A2A3111" w14:textId="77777777" w:rsidTr="00B61891">
        <w:tc>
          <w:tcPr>
            <w:tcW w:w="6941" w:type="dxa"/>
            <w:gridSpan w:val="4"/>
            <w:shd w:val="clear" w:color="auto" w:fill="004CAB"/>
          </w:tcPr>
          <w:p w14:paraId="09B64424" w14:textId="77777777" w:rsidR="00BC4805" w:rsidRPr="00806765" w:rsidRDefault="00BC4805" w:rsidP="009864D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Sample Identification</w:t>
            </w:r>
          </w:p>
        </w:tc>
        <w:tc>
          <w:tcPr>
            <w:tcW w:w="3515" w:type="dxa"/>
            <w:gridSpan w:val="2"/>
            <w:shd w:val="clear" w:color="auto" w:fill="004CAB"/>
          </w:tcPr>
          <w:p w14:paraId="3060BC72" w14:textId="77777777" w:rsidR="00BC4805" w:rsidRPr="00806765" w:rsidRDefault="00333760" w:rsidP="003E033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 xml:space="preserve">Sample Type </w:t>
            </w:r>
            <w:proofErr w:type="gramStart"/>
            <w:r w:rsidRPr="00806765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For</w:t>
            </w:r>
            <w:proofErr w:type="gramEnd"/>
            <w:r w:rsidRPr="00806765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3952C1" w:rsidRPr="00806765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Analysis</w:t>
            </w:r>
          </w:p>
        </w:tc>
      </w:tr>
      <w:tr w:rsidR="00B61891" w:rsidRPr="00806765" w14:paraId="39C9B357" w14:textId="77777777" w:rsidTr="00B61891">
        <w:trPr>
          <w:trHeight w:val="915"/>
        </w:trPr>
        <w:tc>
          <w:tcPr>
            <w:tcW w:w="450" w:type="dxa"/>
            <w:shd w:val="clear" w:color="auto" w:fill="004CAB"/>
          </w:tcPr>
          <w:p w14:paraId="0FA90FE0" w14:textId="77777777" w:rsidR="00B61891" w:rsidRPr="00806765" w:rsidRDefault="00B61891" w:rsidP="009864D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  <w:p w14:paraId="63D2CEC7" w14:textId="77777777" w:rsidR="00B61891" w:rsidRPr="00806765" w:rsidRDefault="00B61891" w:rsidP="009864D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#</w:t>
            </w:r>
          </w:p>
        </w:tc>
        <w:tc>
          <w:tcPr>
            <w:tcW w:w="2947" w:type="dxa"/>
            <w:shd w:val="clear" w:color="auto" w:fill="004CAB"/>
            <w:vAlign w:val="center"/>
          </w:tcPr>
          <w:p w14:paraId="14C74D43" w14:textId="49DF014F" w:rsidR="00B61891" w:rsidRPr="00806765" w:rsidRDefault="00B61891" w:rsidP="00B61891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Product Name &amp; Manufacturer Name</w:t>
            </w:r>
          </w:p>
        </w:tc>
        <w:tc>
          <w:tcPr>
            <w:tcW w:w="1843" w:type="dxa"/>
            <w:shd w:val="clear" w:color="auto" w:fill="004CAB"/>
            <w:vAlign w:val="center"/>
          </w:tcPr>
          <w:p w14:paraId="1E109EF0" w14:textId="77777777" w:rsidR="00B61891" w:rsidRPr="00B61891" w:rsidRDefault="00B61891" w:rsidP="00806765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B61891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Batch Number</w:t>
            </w:r>
          </w:p>
          <w:p w14:paraId="197C6BD7" w14:textId="77777777" w:rsidR="00B61891" w:rsidRPr="00B61891" w:rsidRDefault="00B61891" w:rsidP="00806765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B61891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and/or</w:t>
            </w:r>
          </w:p>
          <w:p w14:paraId="4B7FCFDC" w14:textId="57C61139" w:rsidR="00B61891" w:rsidRPr="00806765" w:rsidRDefault="00B61891" w:rsidP="00806765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B61891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Manufacture Date</w:t>
            </w:r>
          </w:p>
        </w:tc>
        <w:tc>
          <w:tcPr>
            <w:tcW w:w="1701" w:type="dxa"/>
            <w:shd w:val="clear" w:color="auto" w:fill="004CAB"/>
            <w:vAlign w:val="center"/>
          </w:tcPr>
          <w:p w14:paraId="05D36B96" w14:textId="559B8B78" w:rsidR="00B61891" w:rsidRPr="00806765" w:rsidRDefault="00B61891" w:rsidP="00806765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Recommended Rate/100 L</w:t>
            </w:r>
          </w:p>
        </w:tc>
        <w:tc>
          <w:tcPr>
            <w:tcW w:w="1701" w:type="dxa"/>
            <w:shd w:val="clear" w:color="auto" w:fill="004CAB"/>
            <w:vAlign w:val="center"/>
          </w:tcPr>
          <w:p w14:paraId="2BD68C97" w14:textId="77777777" w:rsidR="00B61891" w:rsidRPr="00806765" w:rsidRDefault="00B61891" w:rsidP="00806765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Sample Type</w:t>
            </w:r>
          </w:p>
          <w:p w14:paraId="60DC3B32" w14:textId="45629FAB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806765">
              <w:rPr>
                <w:rFonts w:ascii="Avenir Next LT Pro" w:hAnsi="Avenir Next LT Pro"/>
                <w:color w:val="FFFFFF" w:themeColor="background1"/>
                <w:sz w:val="18"/>
                <w:szCs w:val="20"/>
              </w:rPr>
              <w:t>Solid, Liquid</w:t>
            </w:r>
          </w:p>
        </w:tc>
        <w:tc>
          <w:tcPr>
            <w:tcW w:w="1814" w:type="dxa"/>
            <w:shd w:val="clear" w:color="auto" w:fill="004CAB"/>
            <w:vAlign w:val="center"/>
          </w:tcPr>
          <w:p w14:paraId="20B23AC3" w14:textId="77777777" w:rsidR="00B61891" w:rsidRPr="00806765" w:rsidRDefault="00B61891" w:rsidP="00806765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806765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Test Required</w:t>
            </w:r>
          </w:p>
          <w:p w14:paraId="708502CF" w14:textId="77777777" w:rsidR="00B61891" w:rsidRPr="00806765" w:rsidRDefault="00B61891" w:rsidP="00806765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61891" w:rsidRPr="00806765" w14:paraId="49A56629" w14:textId="77777777" w:rsidTr="00B61891">
        <w:trPr>
          <w:trHeight w:val="399"/>
        </w:trPr>
        <w:tc>
          <w:tcPr>
            <w:tcW w:w="450" w:type="dxa"/>
            <w:vAlign w:val="center"/>
          </w:tcPr>
          <w:p w14:paraId="09F1D911" w14:textId="77777777" w:rsidR="00B61891" w:rsidRPr="00806765" w:rsidRDefault="00B61891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806765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6A19FF02" w14:textId="66279FF8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1930DC24" w14:textId="77777777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4F40E439" w14:textId="77777777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2189C042" w14:textId="76099EB2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D92EF6" w14:textId="77777777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210718" w14:textId="3CD00193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19D3BF" w14:textId="77777777" w:rsidR="00B61891" w:rsidRPr="00806765" w:rsidRDefault="00B61891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1DDD30CA" w14:textId="20ACBBF0" w:rsidR="00B61891" w:rsidRPr="00806765" w:rsidRDefault="00B61891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806765">
              <w:rPr>
                <w:rFonts w:ascii="Avenir Next LT Pro" w:hAnsi="Avenir Next LT Pro"/>
                <w:color w:val="303030"/>
                <w:sz w:val="20"/>
                <w:szCs w:val="20"/>
              </w:rPr>
              <w:t>Zespri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 xml:space="preserve"> CPS</w:t>
            </w:r>
            <w:r w:rsidRPr="00806765">
              <w:rPr>
                <w:rFonts w:ascii="Avenir Next LT Pro" w:hAnsi="Avenir Next LT Pro"/>
                <w:color w:val="303030"/>
                <w:sz w:val="20"/>
                <w:szCs w:val="20"/>
              </w:rPr>
              <w:t xml:space="preserve"> residue 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screen</w:t>
            </w:r>
          </w:p>
        </w:tc>
      </w:tr>
      <w:tr w:rsidR="00B61891" w:rsidRPr="00806765" w14:paraId="77A6300B" w14:textId="77777777" w:rsidTr="00B61891">
        <w:trPr>
          <w:trHeight w:val="399"/>
        </w:trPr>
        <w:tc>
          <w:tcPr>
            <w:tcW w:w="450" w:type="dxa"/>
            <w:vAlign w:val="center"/>
          </w:tcPr>
          <w:p w14:paraId="694D163F" w14:textId="77777777" w:rsidR="00B61891" w:rsidRPr="00806765" w:rsidRDefault="00B61891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806765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26FF65E5" w14:textId="07803900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5D1763C1" w14:textId="027A0BE7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1F274096" w14:textId="77777777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5BCDFCFA" w14:textId="0258E2BF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93F94D" w14:textId="77777777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5B698B" w14:textId="71D7A9A4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ECE099" w14:textId="77777777" w:rsidR="00B61891" w:rsidRPr="00806765" w:rsidRDefault="00B61891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8712507" w14:textId="4DAA81F9" w:rsidR="00B61891" w:rsidRPr="00806765" w:rsidRDefault="00B61891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806765">
              <w:rPr>
                <w:rFonts w:ascii="Avenir Next LT Pro" w:hAnsi="Avenir Next LT Pro"/>
                <w:color w:val="303030"/>
                <w:sz w:val="20"/>
                <w:szCs w:val="20"/>
              </w:rPr>
              <w:t>Zespri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 xml:space="preserve"> CPS</w:t>
            </w:r>
            <w:r w:rsidRPr="00806765">
              <w:rPr>
                <w:rFonts w:ascii="Avenir Next LT Pro" w:hAnsi="Avenir Next LT Pro"/>
                <w:color w:val="303030"/>
                <w:sz w:val="20"/>
                <w:szCs w:val="20"/>
              </w:rPr>
              <w:t xml:space="preserve"> residue 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screen</w:t>
            </w:r>
          </w:p>
        </w:tc>
      </w:tr>
      <w:tr w:rsidR="00B61891" w:rsidRPr="00806765" w14:paraId="1AB7ED21" w14:textId="77777777" w:rsidTr="00B61891">
        <w:trPr>
          <w:trHeight w:val="399"/>
        </w:trPr>
        <w:tc>
          <w:tcPr>
            <w:tcW w:w="450" w:type="dxa"/>
            <w:vAlign w:val="center"/>
          </w:tcPr>
          <w:p w14:paraId="3D8E002C" w14:textId="77777777" w:rsidR="00B61891" w:rsidRPr="00806765" w:rsidRDefault="00B61891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806765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020ECE92" w14:textId="655ACA23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6709978D" w14:textId="3FE57FA7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625F0D3F" w14:textId="77777777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05B670EC" w14:textId="2EF4D7FD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35BE70" w14:textId="77777777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A95A4D" w14:textId="00F8A099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F9E5EE" w14:textId="77777777" w:rsidR="00B61891" w:rsidRPr="00806765" w:rsidRDefault="00B61891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5FF6D0DF" w14:textId="0B4D6D67" w:rsidR="00B61891" w:rsidRPr="00806765" w:rsidRDefault="00B61891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806765">
              <w:rPr>
                <w:rFonts w:ascii="Avenir Next LT Pro" w:hAnsi="Avenir Next LT Pro"/>
                <w:color w:val="303030"/>
                <w:sz w:val="20"/>
                <w:szCs w:val="20"/>
              </w:rPr>
              <w:t>Zespri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 xml:space="preserve"> CPS</w:t>
            </w:r>
            <w:r w:rsidRPr="00806765">
              <w:rPr>
                <w:rFonts w:ascii="Avenir Next LT Pro" w:hAnsi="Avenir Next LT Pro"/>
                <w:color w:val="303030"/>
                <w:sz w:val="20"/>
                <w:szCs w:val="20"/>
              </w:rPr>
              <w:t xml:space="preserve"> residue 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screen</w:t>
            </w:r>
          </w:p>
        </w:tc>
      </w:tr>
      <w:tr w:rsidR="00B61891" w:rsidRPr="00806765" w14:paraId="4174C883" w14:textId="77777777" w:rsidTr="00B61891">
        <w:trPr>
          <w:trHeight w:val="399"/>
        </w:trPr>
        <w:tc>
          <w:tcPr>
            <w:tcW w:w="450" w:type="dxa"/>
            <w:vAlign w:val="center"/>
          </w:tcPr>
          <w:p w14:paraId="1D10D6F8" w14:textId="77777777" w:rsidR="00B61891" w:rsidRPr="00806765" w:rsidRDefault="00B61891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806765">
              <w:rPr>
                <w:rFonts w:ascii="Avenir Next LT Pro" w:hAnsi="Avenir Next LT Pro"/>
                <w:color w:val="303030"/>
                <w:sz w:val="20"/>
                <w:szCs w:val="20"/>
              </w:rPr>
              <w:t>4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3CBD93E" w14:textId="7607D935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2624B00E" w14:textId="77777777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5FC50DBB" w14:textId="77777777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1DFFCF95" w14:textId="738C1315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FA78CA" w14:textId="77777777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13A29D" w14:textId="1D954165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52358E" w14:textId="77777777" w:rsidR="00B61891" w:rsidRPr="00806765" w:rsidRDefault="00B61891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42DD5E3B" w14:textId="7F777DAF" w:rsidR="00B61891" w:rsidRPr="00806765" w:rsidRDefault="00B61891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806765">
              <w:rPr>
                <w:rFonts w:ascii="Avenir Next LT Pro" w:hAnsi="Avenir Next LT Pro"/>
                <w:color w:val="303030"/>
                <w:sz w:val="20"/>
                <w:szCs w:val="20"/>
              </w:rPr>
              <w:t>Zespri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 xml:space="preserve"> CPS</w:t>
            </w:r>
            <w:r w:rsidRPr="00806765">
              <w:rPr>
                <w:rFonts w:ascii="Avenir Next LT Pro" w:hAnsi="Avenir Next LT Pro"/>
                <w:color w:val="303030"/>
                <w:sz w:val="20"/>
                <w:szCs w:val="20"/>
              </w:rPr>
              <w:t xml:space="preserve"> residue 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screen</w:t>
            </w:r>
          </w:p>
        </w:tc>
      </w:tr>
      <w:tr w:rsidR="00B61891" w:rsidRPr="00806765" w14:paraId="25812C3E" w14:textId="77777777" w:rsidTr="00B61891">
        <w:trPr>
          <w:trHeight w:val="399"/>
        </w:trPr>
        <w:tc>
          <w:tcPr>
            <w:tcW w:w="450" w:type="dxa"/>
            <w:vAlign w:val="center"/>
          </w:tcPr>
          <w:p w14:paraId="383D2394" w14:textId="77777777" w:rsidR="00B61891" w:rsidRPr="00806765" w:rsidRDefault="00B61891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806765">
              <w:rPr>
                <w:rFonts w:ascii="Avenir Next LT Pro" w:hAnsi="Avenir Next LT Pro"/>
                <w:color w:val="303030"/>
                <w:sz w:val="20"/>
                <w:szCs w:val="20"/>
              </w:rPr>
              <w:t>5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6DD3CE07" w14:textId="25AC9793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693FB7AB" w14:textId="1289D603" w:rsidR="00B61891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4CE3EE02" w14:textId="77777777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  <w:p w14:paraId="13C5ED51" w14:textId="4E5A008C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01FEB5" w14:textId="77777777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8AC460" w14:textId="400C2C08" w:rsidR="00B61891" w:rsidRPr="00806765" w:rsidRDefault="00B61891" w:rsidP="00806765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9C6807" w14:textId="77777777" w:rsidR="00B61891" w:rsidRPr="00806765" w:rsidRDefault="00B61891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154F7D28" w14:textId="5B4DAEC7" w:rsidR="00B61891" w:rsidRPr="00806765" w:rsidRDefault="00B61891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806765">
              <w:rPr>
                <w:rFonts w:ascii="Avenir Next LT Pro" w:hAnsi="Avenir Next LT Pro"/>
                <w:color w:val="303030"/>
                <w:sz w:val="20"/>
                <w:szCs w:val="20"/>
              </w:rPr>
              <w:t>Zespri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 xml:space="preserve"> CPS</w:t>
            </w:r>
            <w:r w:rsidRPr="00806765">
              <w:rPr>
                <w:rFonts w:ascii="Avenir Next LT Pro" w:hAnsi="Avenir Next LT Pro"/>
                <w:color w:val="303030"/>
                <w:sz w:val="20"/>
                <w:szCs w:val="20"/>
              </w:rPr>
              <w:t xml:space="preserve"> residue 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screen</w:t>
            </w:r>
          </w:p>
        </w:tc>
      </w:tr>
    </w:tbl>
    <w:p w14:paraId="4E84F80B" w14:textId="77777777" w:rsidR="00644990" w:rsidRPr="00165D4D" w:rsidRDefault="00644990" w:rsidP="00806765">
      <w:pPr>
        <w:rPr>
          <w:rFonts w:ascii="Avenir Next LT Pro" w:hAnsi="Avenir Next LT Pro"/>
          <w:color w:val="303030"/>
          <w:sz w:val="20"/>
          <w:szCs w:val="20"/>
        </w:rPr>
      </w:pPr>
    </w:p>
    <w:sectPr w:rsidR="00644990" w:rsidRPr="00165D4D" w:rsidSect="009864D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705DC" w14:textId="77777777" w:rsidR="00BC3A5B" w:rsidRDefault="00BC3A5B" w:rsidP="009864DF">
      <w:pPr>
        <w:spacing w:after="0" w:line="240" w:lineRule="auto"/>
      </w:pPr>
      <w:r>
        <w:separator/>
      </w:r>
    </w:p>
  </w:endnote>
  <w:endnote w:type="continuationSeparator" w:id="0">
    <w:p w14:paraId="6CC00495" w14:textId="77777777" w:rsidR="00BC3A5B" w:rsidRDefault="00BC3A5B" w:rsidP="0098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8B0B" w14:textId="77777777" w:rsidR="001E748C" w:rsidRPr="00E12A19" w:rsidRDefault="001E748C" w:rsidP="001E748C">
    <w:pPr>
      <w:pStyle w:val="Website-Right"/>
      <w:jc w:val="left"/>
      <w:rPr>
        <w:rFonts w:ascii="Avenir Next LT Pro" w:hAnsi="Avenir Next LT Pro"/>
        <w:b w:val="0"/>
        <w:bCs w:val="0"/>
        <w:color w:val="auto"/>
        <w:sz w:val="16"/>
        <w:szCs w:val="16"/>
      </w:rPr>
    </w:pPr>
    <w:r w:rsidRPr="00E12A19">
      <w:rPr>
        <w:rFonts w:ascii="Avenir Next LT Pro" w:hAnsi="Avenir Next LT Pro" w:cs="Arial"/>
        <w:b w:val="0"/>
        <w:bCs w:val="0"/>
        <w:color w:val="auto"/>
        <w:sz w:val="16"/>
        <w:szCs w:val="16"/>
      </w:rPr>
      <w:t xml:space="preserve">Samples will be retained for a maximum of 4 weeks following testing. For more information visit </w:t>
    </w:r>
    <w:hyperlink r:id="rId1" w:history="1">
      <w:r w:rsidRPr="00E12A19">
        <w:rPr>
          <w:rStyle w:val="Hyperlink"/>
          <w:rFonts w:ascii="Avenir Next LT Pro" w:hAnsi="Avenir Next LT Pro" w:cs="Arial"/>
          <w:b w:val="0"/>
          <w:bCs w:val="0"/>
          <w:color w:val="auto"/>
          <w:sz w:val="16"/>
          <w:szCs w:val="16"/>
        </w:rPr>
        <w:t>www.analytica.co.nz</w:t>
      </w:r>
    </w:hyperlink>
    <w:r w:rsidRPr="00E12A19">
      <w:rPr>
        <w:rFonts w:ascii="Avenir Next LT Pro" w:hAnsi="Avenir Next LT Pro" w:cs="Arial"/>
        <w:b w:val="0"/>
        <w:bCs w:val="0"/>
        <w:color w:val="auto"/>
        <w:sz w:val="16"/>
        <w:szCs w:val="16"/>
      </w:rPr>
      <w:t xml:space="preserve"> or telephone 07 974 4740. By submitting </w:t>
    </w:r>
    <w:proofErr w:type="gramStart"/>
    <w:r w:rsidRPr="00E12A19">
      <w:rPr>
        <w:rFonts w:ascii="Avenir Next LT Pro" w:hAnsi="Avenir Next LT Pro" w:cs="Arial"/>
        <w:b w:val="0"/>
        <w:bCs w:val="0"/>
        <w:color w:val="auto"/>
        <w:sz w:val="16"/>
        <w:szCs w:val="16"/>
      </w:rPr>
      <w:t>samples</w:t>
    </w:r>
    <w:proofErr w:type="gramEnd"/>
    <w:r w:rsidRPr="00E12A19">
      <w:rPr>
        <w:rFonts w:ascii="Avenir Next LT Pro" w:hAnsi="Avenir Next LT Pro" w:cs="Arial"/>
        <w:b w:val="0"/>
        <w:bCs w:val="0"/>
        <w:color w:val="auto"/>
        <w:sz w:val="16"/>
        <w:szCs w:val="16"/>
      </w:rPr>
      <w:t xml:space="preserve"> you agree to our </w:t>
    </w:r>
    <w:hyperlink r:id="rId2" w:history="1">
      <w:r w:rsidRPr="00E12A19">
        <w:rPr>
          <w:rStyle w:val="Hyperlink"/>
          <w:rFonts w:ascii="Avenir Next LT Pro" w:hAnsi="Avenir Next LT Pro" w:cs="Arial"/>
          <w:b w:val="0"/>
          <w:bCs w:val="0"/>
          <w:color w:val="auto"/>
          <w:sz w:val="16"/>
          <w:szCs w:val="16"/>
        </w:rPr>
        <w:t>Terms and Conditions</w:t>
      </w:r>
    </w:hyperlink>
  </w:p>
  <w:p w14:paraId="4422FB04" w14:textId="77777777" w:rsidR="001E748C" w:rsidRDefault="001E748C" w:rsidP="001E748C">
    <w:pPr>
      <w:pStyle w:val="Website-Right"/>
      <w:rPr>
        <w:rFonts w:ascii="Avenir Next" w:hAnsi="Avenir Next"/>
        <w:b w:val="0"/>
        <w:bCs w:val="0"/>
        <w:color w:val="024CAB"/>
        <w:sz w:val="16"/>
        <w:szCs w:val="16"/>
      </w:rPr>
    </w:pPr>
    <w:r w:rsidRPr="00197E95">
      <w:rPr>
        <w:rFonts w:ascii="Avenir Next" w:hAnsi="Avenir Next"/>
        <w:b w:val="0"/>
        <w:bCs w:val="0"/>
        <w:color w:val="024CAB"/>
        <w:sz w:val="16"/>
        <w:szCs w:val="16"/>
      </w:rPr>
      <w:t xml:space="preserve">alsglobal.com  </w:t>
    </w:r>
  </w:p>
  <w:p w14:paraId="309A2F0D" w14:textId="59238D97" w:rsidR="007C7D37" w:rsidRPr="00165D4D" w:rsidRDefault="001E748C" w:rsidP="001E748C">
    <w:pPr>
      <w:pStyle w:val="Footer"/>
      <w:jc w:val="right"/>
    </w:pPr>
    <w:r w:rsidRPr="00197E95">
      <w:rPr>
        <w:rFonts w:ascii="Avenir Next" w:hAnsi="Avenir Next"/>
        <w:color w:val="024CAB"/>
        <w:sz w:val="16"/>
        <w:szCs w:val="16"/>
      </w:rPr>
      <w:t>a</w:t>
    </w:r>
    <w:r>
      <w:rPr>
        <w:rFonts w:ascii="Avenir Next" w:hAnsi="Avenir Next"/>
        <w:color w:val="024CAB"/>
        <w:sz w:val="16"/>
        <w:szCs w:val="16"/>
      </w:rPr>
      <w:t>nalytica.co.nz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1F5C" w14:textId="77777777" w:rsidR="00BC3A5B" w:rsidRDefault="00BC3A5B" w:rsidP="009864DF">
      <w:pPr>
        <w:spacing w:after="0" w:line="240" w:lineRule="auto"/>
      </w:pPr>
      <w:r>
        <w:separator/>
      </w:r>
    </w:p>
  </w:footnote>
  <w:footnote w:type="continuationSeparator" w:id="0">
    <w:p w14:paraId="1B511B28" w14:textId="77777777" w:rsidR="00BC3A5B" w:rsidRDefault="00BC3A5B" w:rsidP="0098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6122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"/>
      <w:gridCol w:w="8022"/>
      <w:gridCol w:w="4014"/>
    </w:tblGrid>
    <w:tr w:rsidR="001E748C" w:rsidRPr="0012675A" w14:paraId="6454C2ED" w14:textId="77777777" w:rsidTr="00806765">
      <w:trPr>
        <w:trHeight w:val="800"/>
      </w:trPr>
      <w:tc>
        <w:tcPr>
          <w:tcW w:w="304" w:type="pct"/>
          <w:tcMar>
            <w:right w:w="567" w:type="dxa"/>
          </w:tcMar>
        </w:tcPr>
        <w:p w14:paraId="3B965942" w14:textId="77777777" w:rsidR="001E748C" w:rsidRPr="00525ACE" w:rsidRDefault="001E748C" w:rsidP="001E748C">
          <w:pPr>
            <w:pStyle w:val="Header"/>
            <w:tabs>
              <w:tab w:val="left" w:pos="5220"/>
            </w:tabs>
            <w:rPr>
              <w:rFonts w:ascii="Avenir Next LT Pro" w:hAnsi="Avenir Next LT Pro"/>
            </w:rPr>
          </w:pPr>
        </w:p>
      </w:tc>
      <w:tc>
        <w:tcPr>
          <w:tcW w:w="3130" w:type="pct"/>
          <w:tcMar>
            <w:top w:w="57" w:type="dxa"/>
            <w:right w:w="113" w:type="dxa"/>
          </w:tcMar>
          <w:vAlign w:val="center"/>
        </w:tcPr>
        <w:p w14:paraId="11EB17D7" w14:textId="5175C83C" w:rsidR="001E748C" w:rsidRPr="00645ADC" w:rsidRDefault="002F19FA" w:rsidP="001E748C">
          <w:pPr>
            <w:pStyle w:val="Header"/>
            <w:tabs>
              <w:tab w:val="left" w:pos="3435"/>
            </w:tabs>
            <w:spacing w:before="60"/>
            <w:ind w:right="-108"/>
            <w:rPr>
              <w:rFonts w:ascii="Avenir Next LT Pro" w:hAnsi="Avenir Next LT Pro"/>
              <w:color w:val="303030"/>
              <w:sz w:val="16"/>
              <w:szCs w:val="16"/>
            </w:rPr>
          </w:pPr>
          <w:r>
            <w:rPr>
              <w:rFonts w:ascii="Avenir Next LT Pro" w:hAnsi="Avenir Next LT Pro" w:cs="Times New Roman"/>
              <w:b/>
              <w:bCs/>
              <w:color w:val="004CAB"/>
              <w:w w:val="0"/>
              <w:sz w:val="16"/>
              <w:szCs w:val="16"/>
            </w:rPr>
            <w:t>ALS-</w:t>
          </w:r>
          <w:r w:rsidR="001E748C" w:rsidRPr="00645ADC">
            <w:rPr>
              <w:rFonts w:ascii="Avenir Next LT Pro" w:hAnsi="Avenir Next LT Pro" w:cs="Times New Roman"/>
              <w:b/>
              <w:bCs/>
              <w:color w:val="004CAB"/>
              <w:w w:val="0"/>
              <w:sz w:val="16"/>
              <w:szCs w:val="16"/>
            </w:rPr>
            <w:t>Analytica Laboratories</w:t>
          </w:r>
          <w:r w:rsidR="001E748C" w:rsidRPr="00525ACE">
            <w:rPr>
              <w:rFonts w:ascii="Avenir Next LT Pro" w:hAnsi="Avenir Next LT Pro"/>
              <w:b/>
              <w:bCs/>
              <w:sz w:val="16"/>
              <w:szCs w:val="16"/>
            </w:rPr>
            <w:br/>
          </w:r>
          <w:r w:rsidR="001E748C">
            <w:rPr>
              <w:rFonts w:ascii="Avenir Next LT Pro" w:hAnsi="Avenir Next LT Pro"/>
              <w:color w:val="303030"/>
              <w:sz w:val="16"/>
              <w:szCs w:val="16"/>
            </w:rPr>
            <w:t>Site E, 10 Bisley Road,</w:t>
          </w:r>
        </w:p>
        <w:p w14:paraId="02FE44F0" w14:textId="77777777" w:rsidR="001E748C" w:rsidRDefault="001E748C" w:rsidP="001E748C">
          <w:pPr>
            <w:pStyle w:val="Header"/>
            <w:tabs>
              <w:tab w:val="left" w:pos="3435"/>
            </w:tabs>
            <w:ind w:right="-108"/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</w:pPr>
          <w:proofErr w:type="spellStart"/>
          <w:r>
            <w:rPr>
              <w:rFonts w:ascii="Avenir Next LT Pro" w:hAnsi="Avenir Next LT Pro"/>
              <w:color w:val="303030"/>
              <w:sz w:val="16"/>
              <w:szCs w:val="16"/>
            </w:rPr>
            <w:t>Ruakura</w:t>
          </w:r>
          <w:proofErr w:type="spellEnd"/>
          <w:r>
            <w:rPr>
              <w:rFonts w:ascii="Avenir Next LT Pro" w:hAnsi="Avenir Next LT Pro"/>
              <w:color w:val="303030"/>
              <w:sz w:val="16"/>
              <w:szCs w:val="16"/>
            </w:rPr>
            <w:t xml:space="preserve">, </w:t>
          </w:r>
          <w:r w:rsidRPr="00645ADC">
            <w:rPr>
              <w:rFonts w:ascii="Avenir Next LT Pro" w:hAnsi="Avenir Next LT Pro"/>
              <w:color w:val="303030"/>
              <w:sz w:val="16"/>
              <w:szCs w:val="16"/>
            </w:rPr>
            <w:t>Hamilton, New Zealand</w:t>
          </w:r>
          <w:r w:rsidRPr="00645ADC"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  <w:t xml:space="preserve"> </w:t>
          </w:r>
        </w:p>
        <w:p w14:paraId="6FA756A5" w14:textId="77777777" w:rsidR="001E748C" w:rsidRDefault="001E748C" w:rsidP="001E748C">
          <w:pPr>
            <w:pStyle w:val="Header"/>
            <w:tabs>
              <w:tab w:val="left" w:pos="3435"/>
            </w:tabs>
            <w:ind w:right="-108"/>
            <w:rPr>
              <w:rFonts w:ascii="Avenir Next LT Pro" w:hAnsi="Avenir Next LT Pro"/>
              <w:color w:val="303030"/>
              <w:sz w:val="16"/>
              <w:szCs w:val="16"/>
            </w:rPr>
          </w:pPr>
          <w:r w:rsidRPr="00523F8D"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  <w:t>T</w:t>
          </w:r>
          <w:r w:rsidRPr="00523F8D">
            <w:rPr>
              <w:rFonts w:ascii="Avenir Next LT Pro" w:hAnsi="Avenir Next LT Pro"/>
              <w:color w:val="303030"/>
              <w:sz w:val="16"/>
              <w:szCs w:val="16"/>
            </w:rPr>
            <w:t xml:space="preserve"> +</w:t>
          </w:r>
          <w:r w:rsidRPr="00645ADC">
            <w:rPr>
              <w:rFonts w:ascii="Avenir Next LT Pro" w:hAnsi="Avenir Next LT Pro"/>
              <w:color w:val="303030"/>
              <w:sz w:val="16"/>
              <w:szCs w:val="16"/>
            </w:rPr>
            <w:t>64 7 974 4740</w:t>
          </w:r>
        </w:p>
        <w:p w14:paraId="01B3DF46" w14:textId="77777777" w:rsidR="001E748C" w:rsidRPr="00525ACE" w:rsidRDefault="001E748C" w:rsidP="001E748C">
          <w:pPr>
            <w:pStyle w:val="Header"/>
            <w:tabs>
              <w:tab w:val="left" w:pos="3435"/>
              <w:tab w:val="right" w:pos="6813"/>
            </w:tabs>
            <w:ind w:right="-108"/>
            <w:rPr>
              <w:rFonts w:ascii="Avenir Next LT Pro" w:hAnsi="Avenir Next LT Pro"/>
              <w:sz w:val="16"/>
              <w:szCs w:val="16"/>
            </w:rPr>
          </w:pPr>
          <w:r>
            <w:rPr>
              <w:rFonts w:ascii="Avenir Next LT Pro" w:hAnsi="Avenir Next LT Pro"/>
              <w:sz w:val="16"/>
              <w:szCs w:val="16"/>
            </w:rPr>
            <w:t>Info-</w:t>
          </w:r>
          <w:r w:rsidRPr="00645ADC">
            <w:rPr>
              <w:rFonts w:ascii="Avenir Next LT Pro" w:hAnsi="Avenir Next LT Pro"/>
              <w:sz w:val="16"/>
              <w:szCs w:val="16"/>
            </w:rPr>
            <w:t>analytica</w:t>
          </w:r>
          <w:r>
            <w:rPr>
              <w:rFonts w:ascii="Avenir Next LT Pro" w:hAnsi="Avenir Next LT Pro"/>
              <w:sz w:val="16"/>
              <w:szCs w:val="16"/>
            </w:rPr>
            <w:t>@alsglobal.com</w:t>
          </w:r>
        </w:p>
      </w:tc>
      <w:tc>
        <w:tcPr>
          <w:tcW w:w="1567" w:type="pct"/>
        </w:tcPr>
        <w:p w14:paraId="6711D786" w14:textId="77777777" w:rsidR="001E748C" w:rsidRDefault="001E748C" w:rsidP="001E748C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  <w:r>
            <w:rPr>
              <w:rFonts w:ascii="Avenir Next" w:hAnsi="Avenir Next" w:cs="Times New Roman"/>
              <w:b/>
              <w:bCs/>
              <w:noProof/>
              <w:color w:val="000000"/>
              <w:w w:val="0"/>
              <w:sz w:val="16"/>
              <w:szCs w:val="16"/>
            </w:rPr>
            <w:drawing>
              <wp:inline distT="0" distB="0" distL="0" distR="0" wp14:anchorId="22C6DB50" wp14:editId="41D83E0A">
                <wp:extent cx="1517191" cy="325450"/>
                <wp:effectExtent l="0" t="0" r="0" b="0"/>
                <wp:docPr id="5" name="Picture 5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Text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191" cy="3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2860C84" w14:textId="77777777" w:rsidR="001E748C" w:rsidRDefault="001E748C" w:rsidP="001E748C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5B9AFFD0" w14:textId="77777777" w:rsidR="001E748C" w:rsidRPr="00447DA2" w:rsidRDefault="001E748C" w:rsidP="001E748C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</w:tc>
    </w:tr>
  </w:tbl>
  <w:p w14:paraId="76C4814E" w14:textId="77777777" w:rsidR="007C7D37" w:rsidRDefault="007C7D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DF"/>
    <w:rsid w:val="0000583A"/>
    <w:rsid w:val="00063D35"/>
    <w:rsid w:val="00067EE3"/>
    <w:rsid w:val="00086FEE"/>
    <w:rsid w:val="00097582"/>
    <w:rsid w:val="000E77CD"/>
    <w:rsid w:val="000F2515"/>
    <w:rsid w:val="000F4990"/>
    <w:rsid w:val="00107511"/>
    <w:rsid w:val="00107738"/>
    <w:rsid w:val="00150B1E"/>
    <w:rsid w:val="0016433B"/>
    <w:rsid w:val="00165D4D"/>
    <w:rsid w:val="00175840"/>
    <w:rsid w:val="001E0747"/>
    <w:rsid w:val="001E748C"/>
    <w:rsid w:val="001F0714"/>
    <w:rsid w:val="002071FC"/>
    <w:rsid w:val="00251447"/>
    <w:rsid w:val="002646D6"/>
    <w:rsid w:val="00271D48"/>
    <w:rsid w:val="002723C0"/>
    <w:rsid w:val="00294856"/>
    <w:rsid w:val="002D78F8"/>
    <w:rsid w:val="002E135B"/>
    <w:rsid w:val="002F0C62"/>
    <w:rsid w:val="002F19FA"/>
    <w:rsid w:val="003138F6"/>
    <w:rsid w:val="00320153"/>
    <w:rsid w:val="00327CE8"/>
    <w:rsid w:val="00333760"/>
    <w:rsid w:val="00363B8D"/>
    <w:rsid w:val="00381E77"/>
    <w:rsid w:val="003952C1"/>
    <w:rsid w:val="003E033F"/>
    <w:rsid w:val="004430FB"/>
    <w:rsid w:val="00450BE1"/>
    <w:rsid w:val="0048443D"/>
    <w:rsid w:val="004C3B30"/>
    <w:rsid w:val="004E7C69"/>
    <w:rsid w:val="00507DA1"/>
    <w:rsid w:val="005171C2"/>
    <w:rsid w:val="00523DBB"/>
    <w:rsid w:val="0052790C"/>
    <w:rsid w:val="0055040C"/>
    <w:rsid w:val="00556F18"/>
    <w:rsid w:val="00560B78"/>
    <w:rsid w:val="00570759"/>
    <w:rsid w:val="0057516C"/>
    <w:rsid w:val="005755B0"/>
    <w:rsid w:val="00582967"/>
    <w:rsid w:val="005F2B86"/>
    <w:rsid w:val="005F2D88"/>
    <w:rsid w:val="00617C0E"/>
    <w:rsid w:val="00644990"/>
    <w:rsid w:val="006514E0"/>
    <w:rsid w:val="00661F9E"/>
    <w:rsid w:val="0068513E"/>
    <w:rsid w:val="00694813"/>
    <w:rsid w:val="006B7622"/>
    <w:rsid w:val="006C5968"/>
    <w:rsid w:val="00710D4A"/>
    <w:rsid w:val="00725676"/>
    <w:rsid w:val="00765258"/>
    <w:rsid w:val="0078497D"/>
    <w:rsid w:val="007942A6"/>
    <w:rsid w:val="0079563F"/>
    <w:rsid w:val="007C1488"/>
    <w:rsid w:val="007C75D4"/>
    <w:rsid w:val="007C7D37"/>
    <w:rsid w:val="007D5B42"/>
    <w:rsid w:val="007E2D60"/>
    <w:rsid w:val="00800DD6"/>
    <w:rsid w:val="00806765"/>
    <w:rsid w:val="00814547"/>
    <w:rsid w:val="00865F0E"/>
    <w:rsid w:val="00870530"/>
    <w:rsid w:val="00873BC1"/>
    <w:rsid w:val="00884919"/>
    <w:rsid w:val="008A1833"/>
    <w:rsid w:val="00917F3E"/>
    <w:rsid w:val="009238A9"/>
    <w:rsid w:val="00930E7E"/>
    <w:rsid w:val="00967CAD"/>
    <w:rsid w:val="00976E79"/>
    <w:rsid w:val="00985622"/>
    <w:rsid w:val="009864DF"/>
    <w:rsid w:val="009A52BE"/>
    <w:rsid w:val="009B428E"/>
    <w:rsid w:val="009C139D"/>
    <w:rsid w:val="009D6EF2"/>
    <w:rsid w:val="00A12F7E"/>
    <w:rsid w:val="00A162CF"/>
    <w:rsid w:val="00A2713F"/>
    <w:rsid w:val="00A427E9"/>
    <w:rsid w:val="00A50CDE"/>
    <w:rsid w:val="00A6562D"/>
    <w:rsid w:val="00A9158A"/>
    <w:rsid w:val="00A9505C"/>
    <w:rsid w:val="00AD1EC1"/>
    <w:rsid w:val="00B20C2F"/>
    <w:rsid w:val="00B41D40"/>
    <w:rsid w:val="00B5269A"/>
    <w:rsid w:val="00B61891"/>
    <w:rsid w:val="00B65A06"/>
    <w:rsid w:val="00BA749F"/>
    <w:rsid w:val="00BC3A5B"/>
    <w:rsid w:val="00BC4805"/>
    <w:rsid w:val="00BC7DE2"/>
    <w:rsid w:val="00BF3CBC"/>
    <w:rsid w:val="00C4226D"/>
    <w:rsid w:val="00CC09D5"/>
    <w:rsid w:val="00CD72F9"/>
    <w:rsid w:val="00D1065C"/>
    <w:rsid w:val="00D13A3C"/>
    <w:rsid w:val="00D405C1"/>
    <w:rsid w:val="00D47432"/>
    <w:rsid w:val="00D602E1"/>
    <w:rsid w:val="00D61191"/>
    <w:rsid w:val="00D70288"/>
    <w:rsid w:val="00D743AF"/>
    <w:rsid w:val="00DA4ED5"/>
    <w:rsid w:val="00E12A19"/>
    <w:rsid w:val="00E15ADB"/>
    <w:rsid w:val="00E41ED1"/>
    <w:rsid w:val="00E865CF"/>
    <w:rsid w:val="00E87C1A"/>
    <w:rsid w:val="00EA7FE6"/>
    <w:rsid w:val="00ED1356"/>
    <w:rsid w:val="00ED293C"/>
    <w:rsid w:val="00ED6354"/>
    <w:rsid w:val="00EE31BC"/>
    <w:rsid w:val="00EE56A6"/>
    <w:rsid w:val="00F20E4F"/>
    <w:rsid w:val="00F21BF0"/>
    <w:rsid w:val="00F500D9"/>
    <w:rsid w:val="00F64FCA"/>
    <w:rsid w:val="00F747EF"/>
    <w:rsid w:val="00F82D78"/>
    <w:rsid w:val="00F84924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3C39B"/>
  <w15:docId w15:val="{069F01BC-0158-4085-82E6-B57EC4C1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4DF"/>
  </w:style>
  <w:style w:type="paragraph" w:styleId="Footer">
    <w:name w:val="footer"/>
    <w:basedOn w:val="Normal"/>
    <w:link w:val="FooterChar"/>
    <w:uiPriority w:val="99"/>
    <w:unhideWhenUsed/>
    <w:rsid w:val="00986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4DF"/>
  </w:style>
  <w:style w:type="table" w:styleId="TableGrid">
    <w:name w:val="Table Grid"/>
    <w:basedOn w:val="TableNormal"/>
    <w:uiPriority w:val="39"/>
    <w:rsid w:val="0098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7D37"/>
    <w:rPr>
      <w:color w:val="0563C1" w:themeColor="hyperlink"/>
      <w:u w:val="single"/>
    </w:rPr>
  </w:style>
  <w:style w:type="paragraph" w:customStyle="1" w:styleId="Website-Right">
    <w:name w:val="Website-Right"/>
    <w:basedOn w:val="Footer"/>
    <w:uiPriority w:val="4"/>
    <w:qFormat/>
    <w:rsid w:val="00165D4D"/>
    <w:pPr>
      <w:tabs>
        <w:tab w:val="clear" w:pos="4513"/>
        <w:tab w:val="clear" w:pos="9026"/>
        <w:tab w:val="center" w:pos="4680"/>
        <w:tab w:val="right" w:pos="9360"/>
      </w:tabs>
      <w:jc w:val="right"/>
    </w:pPr>
    <w:rPr>
      <w:rFonts w:ascii="Lucida Sans" w:hAnsi="Lucida Sans"/>
      <w:b/>
      <w:bCs/>
      <w:color w:val="00578E"/>
      <w:sz w:val="18"/>
      <w:szCs w:val="18"/>
      <w:lang w:val="en-US"/>
    </w:rPr>
  </w:style>
  <w:style w:type="paragraph" w:customStyle="1" w:styleId="RS-RPLeft">
    <w:name w:val="RS-RP_Left"/>
    <w:basedOn w:val="Footer"/>
    <w:uiPriority w:val="3"/>
    <w:qFormat/>
    <w:rsid w:val="00165D4D"/>
    <w:pPr>
      <w:tabs>
        <w:tab w:val="clear" w:pos="4513"/>
        <w:tab w:val="clear" w:pos="9026"/>
        <w:tab w:val="center" w:pos="4680"/>
        <w:tab w:val="right" w:pos="9360"/>
      </w:tabs>
    </w:pPr>
    <w:rPr>
      <w:rFonts w:ascii="Lucida Sans" w:hAnsi="Lucida Sans"/>
      <w:bCs/>
      <w:color w:val="7F7F7F" w:themeColor="text1" w:themeTint="8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alytica.co.nz/about-us/terms-and-conditions/" TargetMode="External"/><Relationship Id="rId1" Type="http://schemas.openxmlformats.org/officeDocument/2006/relationships/hyperlink" Target="http://www.analytica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Howse</dc:creator>
  <cp:lastModifiedBy>Tanya Prinsloo</cp:lastModifiedBy>
  <cp:revision>3</cp:revision>
  <cp:lastPrinted>2015-03-18T03:07:00Z</cp:lastPrinted>
  <dcterms:created xsi:type="dcterms:W3CDTF">2023-11-30T21:29:00Z</dcterms:created>
  <dcterms:modified xsi:type="dcterms:W3CDTF">2023-11-30T23:01:00Z</dcterms:modified>
</cp:coreProperties>
</file>